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803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shd w:val="clear" w:color="auto" w:fill="FFFFFF"/>
          <w:lang w:eastAsia="zh-CN"/>
        </w:rPr>
        <w:t>竞争性磋商公告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现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拟就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榆林市第二中学美术展厅装修工程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进行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竞争性磋商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，项目资金已落实并已具备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招标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条件，特邀请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有意愿的承包申请人（供应商）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参加本次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邀请招标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活动。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项目名称：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榆林市第二中学美术展厅装修工程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发包（采购）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人名称：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地  址：榆林市第二中学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闫老师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0912-7180567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发包（采购）内容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榆林市第二中学美术展厅装修工程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（详见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竞争性磋商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文件）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项目用途：自用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项目概况与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范围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建设地点：榆林市第二中学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工程规模：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榆林市第二中学美术展厅装修工程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。   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计划工期：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40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日历天。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范围：施工图及工程量清单所包含的全部工程内容。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采购预算（最高限价）：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428083.39元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四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承包申请人（供应商）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资质要求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1.中华人民共和国境内正式注册并具有独立法人资格，有能力提供本次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维修工程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的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；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必须是中华人民共和国境内注册的独立法人,具备有效的营业执照（三证合一），经营范围满足本次招标内容；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具有良好的银行资信和商业信誉，没有处于被责令停业或破产状态、资产未被接管和冻结，要求提供承诺书（具体见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磋商响应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文件格式附表）。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近三年内（20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月1日起至今）没有串通投标行为或者被有关行政监督部门行政处罚停止投标行为，没有发生严重违约行为以及发生重大质量安全事故；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5.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申请人（供应商）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不得列入信用中国（http://www.creditchina.gov.cn/）被失信执行人、企业经营异常名录、重大违法税收违法案件当事人名单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五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竞争性磋商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文件领取：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1、领取时间：202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日—2021年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，上午0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：00至1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：00，下午14: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0至1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:00止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2、领取地点：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317办公室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3、文件售价：0元/套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注：购买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竞争性磋商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文件请携带单位介绍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信、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授权书、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经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办人身份证原件及加盖单位鲜章的复印件。 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六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磋商响应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文件递交截止时间及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磋商响应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时间和地点：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1、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  <w:t>磋商响应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递交截止时间：202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日下午15:00时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2、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  <w:t>磋商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时间：202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日下午15:00时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3、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  <w:t>磋商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</w:rPr>
        <w:t>地点：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shd w:val="clear" w:color="auto" w:fill="FFFFFF"/>
          <w:lang w:eastAsia="zh-CN"/>
        </w:rPr>
        <w:t>榆林市第二中学二楼会议室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七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、联系方式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发包（采购）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人：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地  址：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榆林市第二中学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闫老师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联系电话：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0912-7180567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八、其他应说明的事项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 xml:space="preserve">    1、本公告通过在《榆林市第二中学校园网站》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>公开发布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br w:type="textWrapping"/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E459D"/>
    <w:multiLevelType w:val="singleLevel"/>
    <w:tmpl w:val="234E45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hjNDdlNTgwNDFjY2I1OTUxNjk4MDhmMTJkNGMifQ=="/>
  </w:docVars>
  <w:rsids>
    <w:rsidRoot w:val="6BCF7D73"/>
    <w:rsid w:val="6BCF7D73"/>
    <w:rsid w:val="6E4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870</Words>
  <Characters>976</Characters>
  <Lines>0</Lines>
  <Paragraphs>0</Paragraphs>
  <TotalTime>2</TotalTime>
  <ScaleCrop>false</ScaleCrop>
  <LinksUpToDate>false</LinksUpToDate>
  <CharactersWithSpaces>995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2023-07-10T06:36:00Z</dcterms:created>
  <dc:creator>MrXee</dc:creator>
  <cp:lastModifiedBy>Administrator</cp:lastModifiedBy>
  <dcterms:modified xsi:type="dcterms:W3CDTF">2023-07-10T08:14:18Z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BADF85D1897A4CBB8877268E23BE989B_11</vt:lpwstr>
  </property>
</Properties>
</file>